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0C" w:rsidRPr="0038301C" w:rsidRDefault="00C2390C" w:rsidP="00C2390C">
      <w:pPr>
        <w:pStyle w:val="a3"/>
        <w:rPr>
          <w:color w:val="000000" w:themeColor="text1"/>
          <w:sz w:val="28"/>
          <w:szCs w:val="28"/>
        </w:rPr>
      </w:pPr>
      <w:r w:rsidRPr="0038301C">
        <w:rPr>
          <w:color w:val="000000" w:themeColor="text1"/>
          <w:sz w:val="28"/>
          <w:szCs w:val="28"/>
        </w:rPr>
        <w:t>Практическое занятие № 8</w:t>
      </w:r>
    </w:p>
    <w:p w:rsidR="00C2390C" w:rsidRPr="00465757" w:rsidRDefault="00C2390C" w:rsidP="00C2390C">
      <w:pPr>
        <w:rPr>
          <w:color w:val="000000" w:themeColor="text1"/>
          <w:szCs w:val="28"/>
        </w:rPr>
      </w:pPr>
      <w:r w:rsidRPr="00465757">
        <w:rPr>
          <w:color w:val="000000" w:themeColor="text1"/>
          <w:szCs w:val="28"/>
        </w:rPr>
        <w:t xml:space="preserve">Тема: </w:t>
      </w:r>
      <w:r>
        <w:rPr>
          <w:color w:val="000000" w:themeColor="text1"/>
          <w:szCs w:val="28"/>
        </w:rPr>
        <w:t>Основные направления развития биотехнологии кисломолочных пр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дуктов</w:t>
      </w:r>
    </w:p>
    <w:p w:rsidR="00C2390C" w:rsidRPr="00465757" w:rsidRDefault="00C2390C" w:rsidP="00C2390C">
      <w:pPr>
        <w:rPr>
          <w:color w:val="000000" w:themeColor="text1"/>
          <w:szCs w:val="28"/>
        </w:rPr>
      </w:pPr>
      <w:r w:rsidRPr="009C73D8">
        <w:rPr>
          <w:color w:val="000000"/>
          <w:szCs w:val="28"/>
        </w:rPr>
        <w:t xml:space="preserve">Цель занятия: изучить </w:t>
      </w:r>
      <w:r>
        <w:rPr>
          <w:szCs w:val="28"/>
          <w:lang w:eastAsia="ar-SA"/>
        </w:rPr>
        <w:t xml:space="preserve">актуальные и современные направления </w:t>
      </w:r>
      <w:r>
        <w:rPr>
          <w:color w:val="000000" w:themeColor="text1"/>
          <w:szCs w:val="28"/>
        </w:rPr>
        <w:t>развития би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технологии кисломолочных продуктов</w:t>
      </w:r>
    </w:p>
    <w:p w:rsidR="00C2390C" w:rsidRDefault="00C2390C" w:rsidP="00C2390C">
      <w:pPr>
        <w:rPr>
          <w:szCs w:val="28"/>
          <w:lang w:eastAsia="ar-SA"/>
        </w:rPr>
      </w:pPr>
    </w:p>
    <w:p w:rsidR="00C2390C" w:rsidRPr="00BE2188" w:rsidRDefault="00C2390C" w:rsidP="00C2390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C2390C" w:rsidRDefault="00C2390C" w:rsidP="00C2390C">
      <w:pPr>
        <w:pStyle w:val="a3"/>
        <w:ind w:firstLine="709"/>
        <w:rPr>
          <w:color w:val="000000" w:themeColor="text1"/>
          <w:sz w:val="28"/>
          <w:szCs w:val="28"/>
        </w:rPr>
      </w:pPr>
      <w:r w:rsidRPr="00105B29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>Мировые тренды в развитии биотехнологии кисломолочных проду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тов</w:t>
      </w:r>
    </w:p>
    <w:p w:rsidR="00C2390C" w:rsidRDefault="00C2390C" w:rsidP="00C2390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М</w:t>
      </w:r>
      <w:r w:rsidRPr="000D1166">
        <w:rPr>
          <w:color w:val="000000" w:themeColor="text1"/>
          <w:sz w:val="28"/>
          <w:szCs w:val="28"/>
        </w:rPr>
        <w:t xml:space="preserve">олочнокислое брожение </w:t>
      </w:r>
      <w:r>
        <w:rPr>
          <w:color w:val="000000" w:themeColor="text1"/>
          <w:sz w:val="28"/>
          <w:szCs w:val="28"/>
        </w:rPr>
        <w:t>как основной</w:t>
      </w:r>
      <w:r w:rsidRPr="000D1166">
        <w:rPr>
          <w:color w:val="000000" w:themeColor="text1"/>
          <w:sz w:val="28"/>
          <w:szCs w:val="28"/>
        </w:rPr>
        <w:t xml:space="preserve"> биохимически</w:t>
      </w:r>
      <w:r>
        <w:rPr>
          <w:color w:val="000000" w:themeColor="text1"/>
          <w:sz w:val="28"/>
          <w:szCs w:val="28"/>
        </w:rPr>
        <w:t>й</w:t>
      </w:r>
      <w:r w:rsidRPr="000D1166">
        <w:rPr>
          <w:color w:val="000000" w:themeColor="text1"/>
          <w:sz w:val="28"/>
          <w:szCs w:val="28"/>
        </w:rPr>
        <w:t xml:space="preserve"> и физико-химически</w:t>
      </w:r>
      <w:r>
        <w:rPr>
          <w:color w:val="000000" w:themeColor="text1"/>
          <w:sz w:val="28"/>
          <w:szCs w:val="28"/>
        </w:rPr>
        <w:t>й</w:t>
      </w:r>
      <w:r w:rsidRPr="000D1166">
        <w:rPr>
          <w:color w:val="000000" w:themeColor="text1"/>
          <w:sz w:val="28"/>
          <w:szCs w:val="28"/>
        </w:rPr>
        <w:t xml:space="preserve"> процесс</w:t>
      </w:r>
      <w:r>
        <w:rPr>
          <w:color w:val="000000" w:themeColor="text1"/>
          <w:sz w:val="28"/>
          <w:szCs w:val="28"/>
        </w:rPr>
        <w:t xml:space="preserve"> </w:t>
      </w:r>
      <w:r w:rsidRPr="000D1166">
        <w:rPr>
          <w:color w:val="000000" w:themeColor="text1"/>
          <w:sz w:val="28"/>
          <w:szCs w:val="28"/>
        </w:rPr>
        <w:t xml:space="preserve">при производстве кисломолочных </w:t>
      </w:r>
      <w:r>
        <w:rPr>
          <w:color w:val="000000" w:themeColor="text1"/>
          <w:sz w:val="28"/>
          <w:szCs w:val="28"/>
        </w:rPr>
        <w:t>продуктов</w:t>
      </w:r>
    </w:p>
    <w:p w:rsidR="00C2390C" w:rsidRDefault="00C2390C" w:rsidP="00C2390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Группы кисломолочных продуктов</w:t>
      </w:r>
      <w:r w:rsidRPr="000D1166">
        <w:rPr>
          <w:color w:val="000000" w:themeColor="text1"/>
          <w:sz w:val="28"/>
          <w:szCs w:val="28"/>
        </w:rPr>
        <w:t xml:space="preserve"> </w:t>
      </w:r>
      <w:r w:rsidRPr="00E357C7">
        <w:rPr>
          <w:color w:val="000000" w:themeColor="text1"/>
          <w:sz w:val="28"/>
          <w:szCs w:val="28"/>
        </w:rPr>
        <w:t>в зависимости от применяемых при их производстве заквасочных микроорганизмов</w:t>
      </w:r>
    </w:p>
    <w:p w:rsidR="00C2390C" w:rsidRDefault="00C2390C" w:rsidP="00C2390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Современные направления </w:t>
      </w:r>
      <w:r w:rsidRPr="006E1B2D">
        <w:rPr>
          <w:color w:val="000000" w:themeColor="text1"/>
          <w:sz w:val="28"/>
          <w:szCs w:val="28"/>
        </w:rPr>
        <w:t>совер</w:t>
      </w:r>
      <w:r w:rsidRPr="006E1B2D">
        <w:rPr>
          <w:color w:val="000000" w:themeColor="text1"/>
          <w:spacing w:val="8"/>
          <w:sz w:val="28"/>
          <w:szCs w:val="28"/>
        </w:rPr>
        <w:t>шенс</w:t>
      </w:r>
      <w:r w:rsidRPr="006E1B2D">
        <w:rPr>
          <w:color w:val="000000" w:themeColor="text1"/>
          <w:spacing w:val="9"/>
          <w:sz w:val="28"/>
          <w:szCs w:val="28"/>
        </w:rPr>
        <w:t>т</w:t>
      </w:r>
      <w:r w:rsidRPr="006E1B2D">
        <w:rPr>
          <w:color w:val="000000" w:themeColor="text1"/>
          <w:spacing w:val="8"/>
          <w:sz w:val="28"/>
          <w:szCs w:val="28"/>
        </w:rPr>
        <w:t>вован</w:t>
      </w:r>
      <w:r w:rsidRPr="006E1B2D">
        <w:rPr>
          <w:color w:val="000000" w:themeColor="text1"/>
          <w:spacing w:val="9"/>
          <w:sz w:val="28"/>
          <w:szCs w:val="28"/>
        </w:rPr>
        <w:t>и</w:t>
      </w:r>
      <w:r>
        <w:rPr>
          <w:color w:val="000000" w:themeColor="text1"/>
          <w:spacing w:val="9"/>
          <w:sz w:val="28"/>
          <w:szCs w:val="28"/>
        </w:rPr>
        <w:t>я</w:t>
      </w:r>
      <w:r w:rsidRPr="006E1B2D">
        <w:rPr>
          <w:color w:val="000000" w:themeColor="text1"/>
          <w:spacing w:val="13"/>
          <w:sz w:val="28"/>
          <w:szCs w:val="28"/>
        </w:rPr>
        <w:t xml:space="preserve"> </w:t>
      </w:r>
      <w:r w:rsidRPr="006E1B2D">
        <w:rPr>
          <w:color w:val="000000" w:themeColor="text1"/>
          <w:spacing w:val="8"/>
          <w:sz w:val="28"/>
          <w:szCs w:val="28"/>
        </w:rPr>
        <w:t>т</w:t>
      </w:r>
      <w:r w:rsidRPr="006E1B2D">
        <w:rPr>
          <w:color w:val="000000" w:themeColor="text1"/>
          <w:spacing w:val="7"/>
          <w:sz w:val="28"/>
          <w:szCs w:val="28"/>
        </w:rPr>
        <w:t>е</w:t>
      </w:r>
      <w:r w:rsidRPr="006E1B2D">
        <w:rPr>
          <w:color w:val="000000" w:themeColor="text1"/>
          <w:spacing w:val="8"/>
          <w:sz w:val="28"/>
          <w:szCs w:val="28"/>
        </w:rPr>
        <w:t>х</w:t>
      </w:r>
      <w:r w:rsidRPr="006E1B2D">
        <w:rPr>
          <w:color w:val="000000" w:themeColor="text1"/>
          <w:spacing w:val="7"/>
          <w:sz w:val="28"/>
          <w:szCs w:val="28"/>
        </w:rPr>
        <w:t>но</w:t>
      </w:r>
      <w:r w:rsidRPr="006E1B2D">
        <w:rPr>
          <w:color w:val="000000" w:themeColor="text1"/>
          <w:spacing w:val="8"/>
          <w:sz w:val="28"/>
          <w:szCs w:val="28"/>
        </w:rPr>
        <w:t>л</w:t>
      </w:r>
      <w:r w:rsidRPr="006E1B2D">
        <w:rPr>
          <w:color w:val="000000" w:themeColor="text1"/>
          <w:spacing w:val="7"/>
          <w:sz w:val="28"/>
          <w:szCs w:val="28"/>
        </w:rPr>
        <w:t>ог</w:t>
      </w:r>
      <w:r w:rsidRPr="006E1B2D">
        <w:rPr>
          <w:color w:val="000000" w:themeColor="text1"/>
          <w:spacing w:val="8"/>
          <w:sz w:val="28"/>
          <w:szCs w:val="28"/>
        </w:rPr>
        <w:t>ии</w:t>
      </w:r>
      <w:r w:rsidRPr="006E1B2D">
        <w:rPr>
          <w:color w:val="000000" w:themeColor="text1"/>
          <w:spacing w:val="13"/>
          <w:sz w:val="28"/>
          <w:szCs w:val="28"/>
        </w:rPr>
        <w:t xml:space="preserve"> </w:t>
      </w:r>
      <w:r w:rsidRPr="006E1B2D">
        <w:rPr>
          <w:color w:val="000000" w:themeColor="text1"/>
          <w:spacing w:val="6"/>
          <w:sz w:val="28"/>
          <w:szCs w:val="28"/>
        </w:rPr>
        <w:t>пр</w:t>
      </w:r>
      <w:r w:rsidRPr="006E1B2D">
        <w:rPr>
          <w:color w:val="000000" w:themeColor="text1"/>
          <w:spacing w:val="7"/>
          <w:sz w:val="28"/>
          <w:szCs w:val="28"/>
        </w:rPr>
        <w:t>и</w:t>
      </w:r>
      <w:r w:rsidRPr="006E1B2D">
        <w:rPr>
          <w:color w:val="000000" w:themeColor="text1"/>
          <w:spacing w:val="6"/>
          <w:sz w:val="28"/>
          <w:szCs w:val="28"/>
        </w:rPr>
        <w:t>г</w:t>
      </w:r>
      <w:r w:rsidRPr="006E1B2D">
        <w:rPr>
          <w:color w:val="000000" w:themeColor="text1"/>
          <w:spacing w:val="6"/>
          <w:sz w:val="28"/>
          <w:szCs w:val="28"/>
        </w:rPr>
        <w:t>о</w:t>
      </w:r>
      <w:r w:rsidRPr="006E1B2D">
        <w:rPr>
          <w:color w:val="000000" w:themeColor="text1"/>
          <w:spacing w:val="1"/>
          <w:sz w:val="28"/>
          <w:szCs w:val="28"/>
        </w:rPr>
        <w:t>то</w:t>
      </w:r>
      <w:r w:rsidRPr="006E1B2D">
        <w:rPr>
          <w:color w:val="000000" w:themeColor="text1"/>
          <w:sz w:val="28"/>
          <w:szCs w:val="28"/>
        </w:rPr>
        <w:t>в</w:t>
      </w:r>
      <w:r w:rsidRPr="006E1B2D">
        <w:rPr>
          <w:color w:val="000000" w:themeColor="text1"/>
          <w:spacing w:val="1"/>
          <w:sz w:val="28"/>
          <w:szCs w:val="28"/>
        </w:rPr>
        <w:t>ления</w:t>
      </w:r>
      <w:r w:rsidRPr="006E1B2D">
        <w:rPr>
          <w:color w:val="000000" w:themeColor="text1"/>
          <w:spacing w:val="47"/>
          <w:sz w:val="28"/>
          <w:szCs w:val="28"/>
        </w:rPr>
        <w:t xml:space="preserve"> </w:t>
      </w:r>
      <w:r w:rsidRPr="006E1B2D">
        <w:rPr>
          <w:color w:val="000000" w:themeColor="text1"/>
          <w:sz w:val="28"/>
          <w:szCs w:val="28"/>
        </w:rPr>
        <w:t>з</w:t>
      </w:r>
      <w:r w:rsidRPr="006E1B2D">
        <w:rPr>
          <w:color w:val="000000" w:themeColor="text1"/>
          <w:spacing w:val="1"/>
          <w:sz w:val="28"/>
          <w:szCs w:val="28"/>
        </w:rPr>
        <w:t>а</w:t>
      </w:r>
      <w:r w:rsidRPr="006E1B2D">
        <w:rPr>
          <w:color w:val="000000" w:themeColor="text1"/>
          <w:sz w:val="28"/>
          <w:szCs w:val="28"/>
        </w:rPr>
        <w:t>кв</w:t>
      </w:r>
      <w:r w:rsidRPr="006E1B2D">
        <w:rPr>
          <w:color w:val="000000" w:themeColor="text1"/>
          <w:spacing w:val="1"/>
          <w:sz w:val="28"/>
          <w:szCs w:val="28"/>
        </w:rPr>
        <w:t>асо</w:t>
      </w:r>
      <w:r w:rsidRPr="006E1B2D">
        <w:rPr>
          <w:color w:val="000000" w:themeColor="text1"/>
          <w:sz w:val="28"/>
          <w:szCs w:val="28"/>
        </w:rPr>
        <w:t>к</w:t>
      </w:r>
    </w:p>
    <w:p w:rsidR="00C2390C" w:rsidRPr="00E357C7" w:rsidRDefault="00C2390C" w:rsidP="00C2390C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Современная концепция «</w:t>
      </w:r>
      <w:proofErr w:type="spellStart"/>
      <w:r>
        <w:rPr>
          <w:color w:val="000000" w:themeColor="text1"/>
          <w:sz w:val="28"/>
          <w:szCs w:val="28"/>
        </w:rPr>
        <w:t>Пробиотики</w:t>
      </w:r>
      <w:proofErr w:type="spellEnd"/>
      <w:r>
        <w:rPr>
          <w:color w:val="000000" w:themeColor="text1"/>
          <w:sz w:val="28"/>
          <w:szCs w:val="28"/>
        </w:rPr>
        <w:t xml:space="preserve"> и функциональное питание» </w:t>
      </w:r>
    </w:p>
    <w:p w:rsidR="00C2390C" w:rsidRPr="00BE2188" w:rsidRDefault="00C2390C" w:rsidP="00C2390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Задание:</w:t>
      </w:r>
    </w:p>
    <w:p w:rsidR="00C2390C" w:rsidRPr="00AD3666" w:rsidRDefault="00C2390C" w:rsidP="00C2390C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Практическое занятие проводится в режиме </w:t>
      </w:r>
      <w:r>
        <w:rPr>
          <w:color w:val="000000" w:themeColor="text1"/>
          <w:szCs w:val="28"/>
          <w:lang w:val="en-US"/>
        </w:rPr>
        <w:t>on</w:t>
      </w:r>
      <w:r w:rsidRPr="00AD3666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line</w:t>
      </w:r>
      <w:r>
        <w:rPr>
          <w:color w:val="000000" w:themeColor="text1"/>
          <w:szCs w:val="28"/>
        </w:rPr>
        <w:t>. Для закрепления теоретического материала необходимо подготовиться по основным вопр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 xml:space="preserve">сам. </w:t>
      </w:r>
    </w:p>
    <w:p w:rsidR="00C2390C" w:rsidRDefault="00C2390C" w:rsidP="00C2390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</w:t>
      </w:r>
    </w:p>
    <w:p w:rsidR="00C2390C" w:rsidRDefault="00C2390C" w:rsidP="00C2390C">
      <w:pPr>
        <w:ind w:firstLine="709"/>
        <w:jc w:val="both"/>
        <w:rPr>
          <w:szCs w:val="28"/>
        </w:rPr>
      </w:pPr>
      <w:r w:rsidRPr="00163FFD">
        <w:rPr>
          <w:szCs w:val="28"/>
        </w:rPr>
        <w:t xml:space="preserve">При </w:t>
      </w:r>
      <w:r>
        <w:rPr>
          <w:szCs w:val="28"/>
        </w:rPr>
        <w:t xml:space="preserve">подготовке к практическим занятиям необходимо использовать конспект лекций, электронные ресурсы, размещенные в «АИС Университет», рекомендуемую литературу, указанную в </w:t>
      </w:r>
      <w:proofErr w:type="spellStart"/>
      <w:r>
        <w:rPr>
          <w:szCs w:val="28"/>
        </w:rPr>
        <w:t>силлабусе</w:t>
      </w:r>
      <w:proofErr w:type="spellEnd"/>
      <w:r>
        <w:rPr>
          <w:szCs w:val="28"/>
        </w:rPr>
        <w:t>.</w:t>
      </w:r>
      <w:r w:rsidRPr="008D53F1">
        <w:rPr>
          <w:szCs w:val="28"/>
        </w:rPr>
        <w:t xml:space="preserve"> </w:t>
      </w:r>
      <w:r>
        <w:rPr>
          <w:szCs w:val="28"/>
        </w:rPr>
        <w:t>На ответ одного вопроса отводится 5-7 минут.</w:t>
      </w:r>
    </w:p>
    <w:p w:rsidR="00C2390C" w:rsidRDefault="00C2390C" w:rsidP="00C2390C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</w:t>
      </w:r>
    </w:p>
    <w:p w:rsidR="00C2390C" w:rsidRDefault="00C2390C" w:rsidP="00C2390C">
      <w:pPr>
        <w:pStyle w:val="a3"/>
        <w:ind w:firstLine="709"/>
        <w:rPr>
          <w:color w:val="000000" w:themeColor="text1"/>
          <w:sz w:val="28"/>
          <w:szCs w:val="28"/>
        </w:rPr>
      </w:pPr>
      <w:r w:rsidRPr="0062102B">
        <w:rPr>
          <w:color w:val="000000"/>
          <w:sz w:val="28"/>
          <w:szCs w:val="28"/>
        </w:rPr>
        <w:t>Устный опрос в режиме</w:t>
      </w:r>
      <w:r w:rsidRPr="006210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C2390C" w:rsidRDefault="00C2390C" w:rsidP="00C2390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предоставления отчетности: по расписанию</w:t>
      </w:r>
    </w:p>
    <w:p w:rsidR="00C2390C" w:rsidRDefault="00C2390C" w:rsidP="00C2390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рекомендаций.</w:t>
      </w:r>
    </w:p>
    <w:p w:rsidR="00686ACB" w:rsidRDefault="00686ACB">
      <w:bookmarkStart w:id="0" w:name="_GoBack"/>
      <w:bookmarkEnd w:id="0"/>
    </w:p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0C"/>
    <w:rsid w:val="00686ACB"/>
    <w:rsid w:val="00C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90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239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390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239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2023-11-10T07:47:00Z</dcterms:created>
  <dcterms:modified xsi:type="dcterms:W3CDTF">2023-11-10T07:47:00Z</dcterms:modified>
</cp:coreProperties>
</file>